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1"/>
        <w:gridCol w:w="2260"/>
        <w:gridCol w:w="2678"/>
        <w:gridCol w:w="1555"/>
        <w:gridCol w:w="4198"/>
        <w:gridCol w:w="3502"/>
      </w:tblGrid>
      <w:tr w:rsidR="0047292F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47292F" w:rsidRPr="008B3D55" w:rsidRDefault="0047292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0" w:type="dxa"/>
          </w:tcPr>
          <w:p w:rsidR="0047292F" w:rsidRDefault="0047292F" w:rsidP="000019A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7292F" w:rsidRDefault="0047292F" w:rsidP="000019A3">
            <w:pPr>
              <w:pStyle w:val="TableParagraph"/>
              <w:rPr>
                <w:rFonts w:ascii="Arial"/>
                <w:b/>
              </w:rPr>
            </w:pPr>
          </w:p>
          <w:p w:rsidR="0047292F" w:rsidRDefault="0047292F" w:rsidP="000019A3">
            <w:pPr>
              <w:pStyle w:val="TableParagraph"/>
              <w:ind w:left="27" w:right="408"/>
              <w:rPr>
                <w:sz w:val="24"/>
              </w:rPr>
            </w:pPr>
            <w:proofErr w:type="gramStart"/>
            <w:r>
              <w:rPr>
                <w:sz w:val="24"/>
              </w:rPr>
              <w:t>Ders İntibaklarının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Kararı.</w:t>
            </w:r>
            <w:proofErr w:type="gramEnd"/>
          </w:p>
        </w:tc>
        <w:tc>
          <w:tcPr>
            <w:tcW w:w="2678" w:type="dxa"/>
          </w:tcPr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-Kurumsal hedeflere ulaşmada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aksaklıklar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47292F" w:rsidRDefault="0047292F" w:rsidP="000019A3">
            <w:pPr>
              <w:pStyle w:val="TableParagraph"/>
              <w:ind w:left="10" w:right="99"/>
              <w:rPr>
                <w:sz w:val="24"/>
              </w:rPr>
            </w:pPr>
            <w:r>
              <w:rPr>
                <w:sz w:val="24"/>
              </w:rPr>
              <w:t>-Birimin temel işlevini yerine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getirememesi,</w:t>
            </w:r>
          </w:p>
          <w:p w:rsidR="0047292F" w:rsidRDefault="0047292F" w:rsidP="000019A3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-Öğrencinin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1555" w:type="dxa"/>
          </w:tcPr>
          <w:p w:rsidR="0047292F" w:rsidRDefault="0047292F" w:rsidP="000019A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7292F" w:rsidRDefault="0047292F" w:rsidP="000019A3">
            <w:pPr>
              <w:pStyle w:val="TableParagraph"/>
              <w:spacing w:before="11"/>
              <w:rPr>
                <w:rFonts w:ascii="Arial"/>
                <w:b/>
                <w:sz w:val="33"/>
              </w:rPr>
            </w:pPr>
          </w:p>
          <w:p w:rsidR="0047292F" w:rsidRDefault="0047292F" w:rsidP="000019A3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198" w:type="dxa"/>
          </w:tcPr>
          <w:p w:rsidR="0047292F" w:rsidRDefault="0047292F" w:rsidP="000019A3">
            <w:pPr>
              <w:pStyle w:val="TableParagraph"/>
              <w:spacing w:before="138"/>
              <w:ind w:left="26" w:right="182"/>
              <w:rPr>
                <w:sz w:val="24"/>
              </w:rPr>
            </w:pPr>
            <w:r>
              <w:rPr>
                <w:sz w:val="24"/>
              </w:rPr>
              <w:t>İş takviminin dikkatle hazırlanması,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 kurulu kararlarının zamanında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alınması, alınan kararların zamanında ilan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edilmesi, değerlendirme süreçlerinin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işletilmesi.</w:t>
            </w:r>
          </w:p>
        </w:tc>
        <w:tc>
          <w:tcPr>
            <w:tcW w:w="3502" w:type="dxa"/>
            <w:vMerge w:val="restart"/>
          </w:tcPr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47292F" w:rsidRDefault="0047292F" w:rsidP="0047292F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47292F" w:rsidRDefault="0047292F" w:rsidP="0047292F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47292F" w:rsidRDefault="0047292F" w:rsidP="0047292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47292F" w:rsidRDefault="0047292F" w:rsidP="0047292F"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47292F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47292F" w:rsidRPr="008B3D55" w:rsidRDefault="0047292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0" w:type="dxa"/>
          </w:tcPr>
          <w:p w:rsidR="0047292F" w:rsidRDefault="0047292F" w:rsidP="000019A3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7292F" w:rsidRDefault="0047292F" w:rsidP="000019A3">
            <w:pPr>
              <w:pStyle w:val="TableParagraph"/>
              <w:ind w:left="27" w:right="292"/>
              <w:jc w:val="both"/>
              <w:rPr>
                <w:sz w:val="24"/>
              </w:rPr>
            </w:pPr>
            <w:r>
              <w:rPr>
                <w:sz w:val="24"/>
              </w:rPr>
              <w:t>Tez Konuları/Başlık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Değiştirme ile İlgili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678" w:type="dxa"/>
          </w:tcPr>
          <w:p w:rsidR="0047292F" w:rsidRDefault="0047292F" w:rsidP="000019A3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47292F" w:rsidRDefault="0047292F" w:rsidP="000019A3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>-Kurumsal hedeflerin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</w:t>
            </w:r>
          </w:p>
          <w:p w:rsidR="0047292F" w:rsidRDefault="0047292F" w:rsidP="00A328C8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çalışmasına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başlayamaması,</w:t>
            </w:r>
          </w:p>
          <w:p w:rsidR="0047292F" w:rsidRDefault="0047292F" w:rsidP="000019A3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1555" w:type="dxa"/>
          </w:tcPr>
          <w:p w:rsidR="0047292F" w:rsidRDefault="0047292F" w:rsidP="000019A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7292F" w:rsidRDefault="0047292F" w:rsidP="000019A3">
            <w:pPr>
              <w:pStyle w:val="TableParagraph"/>
              <w:spacing w:before="1"/>
              <w:rPr>
                <w:rFonts w:ascii="Arial"/>
                <w:b/>
                <w:sz w:val="33"/>
              </w:rPr>
            </w:pPr>
          </w:p>
          <w:p w:rsidR="0047292F" w:rsidRDefault="0047292F" w:rsidP="000019A3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198" w:type="dxa"/>
          </w:tcPr>
          <w:p w:rsidR="0047292F" w:rsidRDefault="0047292F" w:rsidP="000019A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7292F" w:rsidRDefault="0047292F" w:rsidP="000019A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47292F" w:rsidRDefault="0047292F" w:rsidP="00A328C8">
            <w:pPr>
              <w:pStyle w:val="AralkYok"/>
            </w:pP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transkript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süreçlerinin</w:t>
            </w:r>
            <w:r>
              <w:rPr>
                <w:spacing w:val="-4"/>
              </w:rPr>
              <w:t xml:space="preserve"> </w:t>
            </w:r>
            <w:proofErr w:type="gramStart"/>
            <w:r>
              <w:t>dikkatle</w:t>
            </w:r>
            <w:r w:rsidR="00A328C8">
              <w:rPr>
                <w:spacing w:val="-57"/>
              </w:rPr>
              <w:t xml:space="preserve">   </w:t>
            </w:r>
            <w:r>
              <w:t>takip</w:t>
            </w:r>
            <w:proofErr w:type="gramEnd"/>
            <w:r>
              <w:rPr>
                <w:spacing w:val="-1"/>
              </w:rPr>
              <w:t xml:space="preserve"> </w:t>
            </w:r>
            <w:r>
              <w:t>edilmesi.</w:t>
            </w:r>
            <w:bookmarkStart w:id="0" w:name="_GoBack"/>
            <w:bookmarkEnd w:id="0"/>
          </w:p>
        </w:tc>
        <w:tc>
          <w:tcPr>
            <w:tcW w:w="3502" w:type="dxa"/>
            <w:vMerge/>
          </w:tcPr>
          <w:p w:rsidR="0047292F" w:rsidRPr="00EB524D" w:rsidRDefault="0047292F" w:rsidP="00F33F50"/>
        </w:tc>
      </w:tr>
      <w:tr w:rsidR="0047292F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47292F" w:rsidRPr="008B3D55" w:rsidRDefault="0047292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0" w:type="dxa"/>
          </w:tcPr>
          <w:p w:rsidR="0047292F" w:rsidRDefault="0080348A" w:rsidP="000019A3">
            <w:pPr>
              <w:pStyle w:val="TableParagraph"/>
              <w:ind w:left="27" w:right="490"/>
              <w:rPr>
                <w:sz w:val="24"/>
              </w:rPr>
            </w:pPr>
            <w:r>
              <w:rPr>
                <w:sz w:val="24"/>
              </w:rPr>
              <w:t>Yatay Geçiş</w:t>
            </w:r>
            <w:r w:rsidR="0047292F">
              <w:rPr>
                <w:spacing w:val="-3"/>
                <w:sz w:val="24"/>
              </w:rPr>
              <w:t xml:space="preserve"> </w:t>
            </w:r>
            <w:r w:rsidR="0047292F">
              <w:rPr>
                <w:sz w:val="24"/>
              </w:rPr>
              <w:t>ile</w:t>
            </w:r>
          </w:p>
          <w:p w:rsidR="0047292F" w:rsidRDefault="0047292F" w:rsidP="000019A3">
            <w:pPr>
              <w:pStyle w:val="TableParagraph"/>
              <w:spacing w:line="246" w:lineRule="exact"/>
              <w:ind w:left="27"/>
              <w:rPr>
                <w:sz w:val="24"/>
              </w:rPr>
            </w:pPr>
            <w:r>
              <w:rPr>
                <w:sz w:val="24"/>
              </w:rPr>
              <w:t>İlgili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678" w:type="dxa"/>
          </w:tcPr>
          <w:p w:rsidR="0047292F" w:rsidRDefault="0047292F" w:rsidP="000019A3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taleplerinin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gerçekleşmemesi,</w:t>
            </w:r>
          </w:p>
          <w:p w:rsidR="0047292F" w:rsidRDefault="0047292F" w:rsidP="000019A3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yaşanması.</w:t>
            </w:r>
          </w:p>
        </w:tc>
        <w:tc>
          <w:tcPr>
            <w:tcW w:w="1555" w:type="dxa"/>
          </w:tcPr>
          <w:p w:rsidR="0047292F" w:rsidRDefault="0047292F" w:rsidP="000019A3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47292F" w:rsidRDefault="0047292F" w:rsidP="000019A3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198" w:type="dxa"/>
          </w:tcPr>
          <w:p w:rsidR="0047292F" w:rsidRDefault="0047292F" w:rsidP="000019A3">
            <w:pPr>
              <w:pStyle w:val="TableParagraph"/>
              <w:spacing w:before="128"/>
              <w:ind w:left="26" w:right="814"/>
              <w:rPr>
                <w:sz w:val="24"/>
              </w:rPr>
            </w:pPr>
            <w:proofErr w:type="gramStart"/>
            <w:r>
              <w:rPr>
                <w:sz w:val="24"/>
              </w:rPr>
              <w:t>İlgili işlemlerin ilgili mevzuata tam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uyularak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gerçekleştirilmesi.</w:t>
            </w:r>
            <w:proofErr w:type="gramEnd"/>
          </w:p>
        </w:tc>
        <w:tc>
          <w:tcPr>
            <w:tcW w:w="3502" w:type="dxa"/>
            <w:vMerge/>
          </w:tcPr>
          <w:p w:rsidR="0047292F" w:rsidRPr="00EB524D" w:rsidRDefault="0047292F" w:rsidP="00F33F50">
            <w:pPr>
              <w:rPr>
                <w:b/>
              </w:rPr>
            </w:pPr>
          </w:p>
        </w:tc>
      </w:tr>
      <w:tr w:rsidR="0047292F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47292F" w:rsidRPr="008B3D55" w:rsidRDefault="0047292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0" w:type="dxa"/>
          </w:tcPr>
          <w:p w:rsidR="0047292F" w:rsidRDefault="0047292F" w:rsidP="000019A3">
            <w:pPr>
              <w:pStyle w:val="TableParagraph"/>
              <w:spacing w:before="128"/>
              <w:ind w:left="27" w:right="334"/>
              <w:rPr>
                <w:sz w:val="24"/>
              </w:rPr>
            </w:pPr>
            <w:r>
              <w:rPr>
                <w:sz w:val="24"/>
              </w:rPr>
              <w:t>Mazeret,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Değişikliği ile </w:t>
            </w:r>
            <w:r>
              <w:rPr>
                <w:sz w:val="24"/>
              </w:rPr>
              <w:lastRenderedPageBreak/>
              <w:t>İlgili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678" w:type="dxa"/>
          </w:tcPr>
          <w:p w:rsidR="0047292F" w:rsidRDefault="0047292F" w:rsidP="000019A3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yaşanması,</w:t>
            </w: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-Muhtemel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dönem kaybı.</w:t>
            </w:r>
            <w:proofErr w:type="gramEnd"/>
          </w:p>
        </w:tc>
        <w:tc>
          <w:tcPr>
            <w:tcW w:w="1555" w:type="dxa"/>
          </w:tcPr>
          <w:p w:rsidR="0047292F" w:rsidRDefault="0047292F" w:rsidP="000019A3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7292F" w:rsidRDefault="0047292F" w:rsidP="000019A3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198" w:type="dxa"/>
          </w:tcPr>
          <w:p w:rsidR="0047292F" w:rsidRDefault="0047292F" w:rsidP="0047292F">
            <w:pPr>
              <w:pStyle w:val="TableParagraph"/>
              <w:ind w:left="26" w:right="391"/>
              <w:rPr>
                <w:sz w:val="24"/>
              </w:rPr>
            </w:pPr>
            <w:r>
              <w:rPr>
                <w:sz w:val="24"/>
              </w:rPr>
              <w:t>İlgili yönetim kurulu kararlarının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zamanında alınması, alınan </w:t>
            </w:r>
            <w:r>
              <w:rPr>
                <w:sz w:val="24"/>
              </w:rPr>
              <w:lastRenderedPageBreak/>
              <w:t>kararların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edilmesi,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değerlendirme süreçlerinin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sağlıklı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işletilmesi.</w:t>
            </w:r>
          </w:p>
        </w:tc>
        <w:tc>
          <w:tcPr>
            <w:tcW w:w="3502" w:type="dxa"/>
          </w:tcPr>
          <w:p w:rsidR="0047292F" w:rsidRPr="00EB524D" w:rsidRDefault="0047292F" w:rsidP="00F33F50">
            <w:pPr>
              <w:rPr>
                <w:b/>
              </w:rPr>
            </w:pPr>
          </w:p>
        </w:tc>
      </w:tr>
      <w:tr w:rsidR="0047292F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47292F" w:rsidRPr="008B3D55" w:rsidRDefault="0047292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0" w:type="dxa"/>
          </w:tcPr>
          <w:p w:rsidR="0047292F" w:rsidRPr="0080348A" w:rsidRDefault="0080348A" w:rsidP="000019A3">
            <w:pPr>
              <w:pStyle w:val="TableParagraph"/>
              <w:spacing w:before="1"/>
              <w:rPr>
                <w:rFonts w:ascii="Arial"/>
                <w:sz w:val="24"/>
                <w:szCs w:val="24"/>
              </w:rPr>
            </w:pPr>
            <w:r w:rsidRPr="0080348A">
              <w:rPr>
                <w:rFonts w:ascii="Arial"/>
                <w:sz w:val="24"/>
                <w:szCs w:val="24"/>
              </w:rPr>
              <w:t>M</w:t>
            </w:r>
            <w:r w:rsidRPr="0080348A">
              <w:rPr>
                <w:rFonts w:ascii="Arial"/>
                <w:sz w:val="24"/>
                <w:szCs w:val="24"/>
              </w:rPr>
              <w:t>ü</w:t>
            </w:r>
            <w:r w:rsidRPr="0080348A">
              <w:rPr>
                <w:rFonts w:ascii="Arial"/>
                <w:sz w:val="24"/>
                <w:szCs w:val="24"/>
              </w:rPr>
              <w:t>lakat</w:t>
            </w:r>
          </w:p>
          <w:p w:rsidR="0047292F" w:rsidRDefault="0047292F" w:rsidP="000019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Jürileri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</w:p>
          <w:p w:rsidR="0047292F" w:rsidRDefault="0047292F" w:rsidP="000019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Kararlar.</w:t>
            </w:r>
          </w:p>
        </w:tc>
        <w:tc>
          <w:tcPr>
            <w:tcW w:w="2678" w:type="dxa"/>
          </w:tcPr>
          <w:p w:rsidR="0047292F" w:rsidRDefault="0047292F" w:rsidP="000019A3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-Eğitim-öğretimin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aksaması,</w:t>
            </w:r>
          </w:p>
          <w:p w:rsidR="0047292F" w:rsidRDefault="0047292F" w:rsidP="000019A3">
            <w:pPr>
              <w:pStyle w:val="TableParagraph"/>
              <w:spacing w:line="270" w:lineRule="atLeast"/>
              <w:ind w:left="10" w:right="227"/>
              <w:rPr>
                <w:sz w:val="24"/>
              </w:rPr>
            </w:pPr>
            <w:r>
              <w:rPr>
                <w:sz w:val="24"/>
              </w:rPr>
              <w:t>-Kurumsal hedeflerin 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getirilememesi,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Mağduriyetlerin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yaşanması.</w:t>
            </w:r>
          </w:p>
        </w:tc>
        <w:tc>
          <w:tcPr>
            <w:tcW w:w="1555" w:type="dxa"/>
          </w:tcPr>
          <w:p w:rsidR="0047292F" w:rsidRDefault="0047292F" w:rsidP="000019A3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:rsidR="0047292F" w:rsidRDefault="0047292F" w:rsidP="000019A3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198" w:type="dxa"/>
          </w:tcPr>
          <w:p w:rsidR="0047292F" w:rsidRDefault="0047292F" w:rsidP="0080348A">
            <w:pPr>
              <w:pStyle w:val="TableParagraph"/>
              <w:spacing w:before="128"/>
              <w:ind w:left="26" w:right="35"/>
              <w:rPr>
                <w:sz w:val="24"/>
              </w:rPr>
            </w:pPr>
            <w:r>
              <w:rPr>
                <w:sz w:val="24"/>
              </w:rPr>
              <w:t>Gerektiğinde hazırlanması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güncellenmesi noktasında </w:t>
            </w:r>
            <w:r w:rsidR="0080348A">
              <w:rPr>
                <w:sz w:val="24"/>
              </w:rPr>
              <w:t xml:space="preserve">Enstitü Kurulu ve Öğretim Üyeleri ile </w:t>
            </w:r>
            <w:r>
              <w:rPr>
                <w:sz w:val="24"/>
              </w:rPr>
              <w:t>yazışmaların yapılması.</w:t>
            </w:r>
          </w:p>
        </w:tc>
        <w:tc>
          <w:tcPr>
            <w:tcW w:w="3502" w:type="dxa"/>
            <w:vMerge w:val="restart"/>
          </w:tcPr>
          <w:p w:rsidR="0047292F" w:rsidRDefault="0047292F" w:rsidP="0047292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47292F" w:rsidRDefault="0047292F" w:rsidP="0047292F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47292F" w:rsidRDefault="0047292F" w:rsidP="0047292F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47292F" w:rsidRDefault="0047292F" w:rsidP="0047292F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47292F" w:rsidRDefault="0047292F" w:rsidP="0047292F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47292F" w:rsidRPr="00EB524D" w:rsidRDefault="0047292F" w:rsidP="0047292F"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47292F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47292F" w:rsidRPr="008B3D55" w:rsidRDefault="0047292F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0" w:type="dxa"/>
          </w:tcPr>
          <w:p w:rsidR="0047292F" w:rsidRDefault="0047292F" w:rsidP="000019A3">
            <w:pPr>
              <w:pStyle w:val="TableParagraph"/>
              <w:spacing w:before="11"/>
              <w:rPr>
                <w:rFonts w:ascii="Arial"/>
                <w:b/>
                <w:sz w:val="35"/>
              </w:rPr>
            </w:pPr>
          </w:p>
          <w:p w:rsidR="0047292F" w:rsidRDefault="0047292F" w:rsidP="000019A3">
            <w:pPr>
              <w:pStyle w:val="TableParagraph"/>
              <w:ind w:left="27" w:right="215"/>
              <w:rPr>
                <w:sz w:val="24"/>
              </w:rPr>
            </w:pPr>
            <w:r>
              <w:rPr>
                <w:sz w:val="24"/>
              </w:rPr>
              <w:t>Tez İzleme Komitesi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Kararlar.</w:t>
            </w:r>
          </w:p>
        </w:tc>
        <w:tc>
          <w:tcPr>
            <w:tcW w:w="2678" w:type="dxa"/>
          </w:tcPr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-Mağduriyetlerin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-Kuruma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 güvenin</w:t>
            </w: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proofErr w:type="gramStart"/>
            <w:r>
              <w:rPr>
                <w:sz w:val="24"/>
              </w:rPr>
              <w:t>sarsılması</w:t>
            </w:r>
            <w:proofErr w:type="gramEnd"/>
            <w:r>
              <w:rPr>
                <w:sz w:val="24"/>
              </w:rPr>
              <w:t>,</w:t>
            </w:r>
          </w:p>
          <w:p w:rsidR="0047292F" w:rsidRDefault="0047292F" w:rsidP="000019A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-Yasal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problemlerle</w:t>
            </w:r>
          </w:p>
          <w:p w:rsidR="0047292F" w:rsidRDefault="0047292F" w:rsidP="000019A3">
            <w:pPr>
              <w:pStyle w:val="TableParagraph"/>
              <w:spacing w:line="246" w:lineRule="exact"/>
              <w:ind w:left="10"/>
            </w:pPr>
            <w:proofErr w:type="gramStart"/>
            <w:r>
              <w:rPr>
                <w:sz w:val="24"/>
              </w:rPr>
              <w:t>karşılaşma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ihtimali</w:t>
            </w:r>
            <w:r>
              <w:t>.</w:t>
            </w:r>
          </w:p>
        </w:tc>
        <w:tc>
          <w:tcPr>
            <w:tcW w:w="1555" w:type="dxa"/>
          </w:tcPr>
          <w:p w:rsidR="0047292F" w:rsidRDefault="0047292F" w:rsidP="000019A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47292F" w:rsidRDefault="0047292F" w:rsidP="000019A3">
            <w:pPr>
              <w:pStyle w:val="TableParagraph"/>
              <w:rPr>
                <w:rFonts w:ascii="Arial"/>
                <w:b/>
              </w:rPr>
            </w:pPr>
          </w:p>
          <w:p w:rsidR="0047292F" w:rsidRDefault="0047292F" w:rsidP="000019A3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4198" w:type="dxa"/>
          </w:tcPr>
          <w:p w:rsidR="0047292F" w:rsidRDefault="0047292F" w:rsidP="000019A3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7292F" w:rsidRDefault="0047292F" w:rsidP="000019A3">
            <w:pPr>
              <w:pStyle w:val="TableParagraph"/>
              <w:ind w:left="26" w:right="35"/>
              <w:rPr>
                <w:sz w:val="24"/>
              </w:rPr>
            </w:pPr>
            <w:r>
              <w:rPr>
                <w:sz w:val="24"/>
              </w:rPr>
              <w:t>Gerektiğinde hazırlanması ya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güncellenmesi noktasında Anabilim Dalları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yazışmaların yapılması.</w:t>
            </w:r>
          </w:p>
        </w:tc>
        <w:tc>
          <w:tcPr>
            <w:tcW w:w="3502" w:type="dxa"/>
            <w:vMerge/>
          </w:tcPr>
          <w:p w:rsidR="0047292F" w:rsidRDefault="0047292F" w:rsidP="00F33F50">
            <w:pPr>
              <w:rPr>
                <w:b/>
              </w:rPr>
            </w:pPr>
          </w:p>
        </w:tc>
      </w:tr>
      <w:tr w:rsidR="0047292F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47292F" w:rsidRPr="008B3D55" w:rsidRDefault="0080348A" w:rsidP="00D50A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0" w:type="dxa"/>
          </w:tcPr>
          <w:p w:rsidR="0047292F" w:rsidRDefault="0080348A" w:rsidP="000019A3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Yönetim Kurulu’nun Jürisinin Oluşturulması</w:t>
            </w:r>
          </w:p>
        </w:tc>
        <w:tc>
          <w:tcPr>
            <w:tcW w:w="2678" w:type="dxa"/>
          </w:tcPr>
          <w:p w:rsidR="0070753A" w:rsidRDefault="0070753A" w:rsidP="000019A3">
            <w:pPr>
              <w:pStyle w:val="TableParagraph"/>
              <w:ind w:left="10"/>
              <w:rPr>
                <w:sz w:val="24"/>
              </w:rPr>
            </w:pPr>
          </w:p>
          <w:p w:rsidR="0047292F" w:rsidRDefault="0070753A" w:rsidP="00707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-Enstitü İşlerinin Aksaması,</w:t>
            </w:r>
          </w:p>
          <w:p w:rsidR="00DC1795" w:rsidRDefault="00DB3AB0" w:rsidP="00707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-Hak Kaybı,</w:t>
            </w:r>
          </w:p>
          <w:p w:rsidR="00DB3AB0" w:rsidRPr="0070753A" w:rsidRDefault="00DB3AB0" w:rsidP="007075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-İtibar Kaybı</w:t>
            </w:r>
          </w:p>
        </w:tc>
        <w:tc>
          <w:tcPr>
            <w:tcW w:w="1555" w:type="dxa"/>
          </w:tcPr>
          <w:p w:rsidR="0047292F" w:rsidRDefault="0070753A" w:rsidP="000019A3">
            <w:pPr>
              <w:pStyle w:val="TableParagraph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4198" w:type="dxa"/>
          </w:tcPr>
          <w:p w:rsidR="0047292F" w:rsidRDefault="00DB3AB0" w:rsidP="00DB3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-Yönetim Kuruluna seçilecek üyeleri tespit etmek,</w:t>
            </w:r>
          </w:p>
          <w:p w:rsidR="00DB3AB0" w:rsidRDefault="00DB3AB0" w:rsidP="00DB3A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 w:rsidR="00811089">
              <w:rPr>
                <w:sz w:val="24"/>
              </w:rPr>
              <w:t>Kurula İvedi Şekilde Gündeme Alınmalı</w:t>
            </w:r>
          </w:p>
        </w:tc>
        <w:tc>
          <w:tcPr>
            <w:tcW w:w="3502" w:type="dxa"/>
            <w:vMerge/>
          </w:tcPr>
          <w:p w:rsidR="0047292F" w:rsidRDefault="0047292F" w:rsidP="00F33F50"/>
        </w:tc>
      </w:tr>
      <w:tr w:rsidR="00AE2527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AE2527" w:rsidRPr="008B3D55" w:rsidRDefault="0080348A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0" w:type="dxa"/>
          </w:tcPr>
          <w:p w:rsidR="00AE2527" w:rsidRDefault="0080348A" w:rsidP="000019A3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Öğrenci Kontenjan Önerileri</w:t>
            </w:r>
          </w:p>
        </w:tc>
        <w:tc>
          <w:tcPr>
            <w:tcW w:w="2678" w:type="dxa"/>
          </w:tcPr>
          <w:p w:rsidR="00811089" w:rsidRPr="00811089" w:rsidRDefault="00811089" w:rsidP="00811089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-Eğitim-öğretimin aksaması,</w:t>
            </w:r>
          </w:p>
          <w:p w:rsidR="00AE2527" w:rsidRDefault="00811089" w:rsidP="00811089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 xml:space="preserve">-Kurumsal </w:t>
            </w:r>
            <w:r w:rsidRPr="00811089">
              <w:rPr>
                <w:sz w:val="24"/>
              </w:rPr>
              <w:lastRenderedPageBreak/>
              <w:t>hedeflerin yerine getirilememesi, Mağduriyetlerin yaşanması.</w:t>
            </w:r>
          </w:p>
        </w:tc>
        <w:tc>
          <w:tcPr>
            <w:tcW w:w="1555" w:type="dxa"/>
          </w:tcPr>
          <w:p w:rsidR="00AE2527" w:rsidRDefault="00811089" w:rsidP="000019A3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lastRenderedPageBreak/>
              <w:t>Orta</w:t>
            </w:r>
          </w:p>
        </w:tc>
        <w:tc>
          <w:tcPr>
            <w:tcW w:w="4198" w:type="dxa"/>
          </w:tcPr>
          <w:p w:rsidR="00AE2527" w:rsidRDefault="00811089" w:rsidP="000019A3">
            <w:pPr>
              <w:pStyle w:val="TableParagraph"/>
              <w:ind w:left="26" w:right="817"/>
              <w:rPr>
                <w:sz w:val="24"/>
              </w:rPr>
            </w:pPr>
            <w:r>
              <w:rPr>
                <w:sz w:val="24"/>
              </w:rPr>
              <w:t xml:space="preserve">Öğretim Üyelerinden Öğrenci Sayısı ve Kriterlerini Talep Edilmesi, Gelen sonuçlara göre </w:t>
            </w:r>
            <w:r>
              <w:rPr>
                <w:sz w:val="24"/>
              </w:rPr>
              <w:lastRenderedPageBreak/>
              <w:t>değerlendirme yapılması</w:t>
            </w:r>
          </w:p>
        </w:tc>
        <w:tc>
          <w:tcPr>
            <w:tcW w:w="3502" w:type="dxa"/>
          </w:tcPr>
          <w:p w:rsidR="00AE2527" w:rsidRDefault="00AE2527" w:rsidP="00F33F50"/>
        </w:tc>
      </w:tr>
      <w:tr w:rsidR="00DF2909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DF2909" w:rsidRPr="008B3D55" w:rsidRDefault="00DF2909" w:rsidP="00D50A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60" w:type="dxa"/>
          </w:tcPr>
          <w:p w:rsidR="00DF2909" w:rsidRDefault="00DF2909" w:rsidP="000019A3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Öğrencilere Danışma, 2. Danışman Atamaları ve Danışman Değişikliği</w:t>
            </w:r>
          </w:p>
        </w:tc>
        <w:tc>
          <w:tcPr>
            <w:tcW w:w="2678" w:type="dxa"/>
          </w:tcPr>
          <w:p w:rsidR="00DF2909" w:rsidRDefault="00DF2909" w:rsidP="000019A3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-Öğrencinin Hak Kaybına Uğraması,</w:t>
            </w:r>
          </w:p>
          <w:p w:rsidR="00DF2909" w:rsidRDefault="00DF2909" w:rsidP="000019A3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-Dönem Kaybetmesi,</w:t>
            </w:r>
          </w:p>
          <w:p w:rsidR="00DF2909" w:rsidRDefault="00DF2909" w:rsidP="000019A3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-Öğrencinin Hak Kaybına Uğraması,</w:t>
            </w:r>
            <w:r>
              <w:rPr>
                <w:sz w:val="24"/>
              </w:rPr>
              <w:t xml:space="preserve"> İdareye Dava Açılması,</w:t>
            </w:r>
          </w:p>
        </w:tc>
        <w:tc>
          <w:tcPr>
            <w:tcW w:w="1555" w:type="dxa"/>
          </w:tcPr>
          <w:p w:rsidR="00DF2909" w:rsidRDefault="00DF2909" w:rsidP="000019A3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</w:t>
            </w:r>
            <w:r>
              <w:rPr>
                <w:rFonts w:ascii="Arial"/>
                <w:b/>
                <w:sz w:val="26"/>
              </w:rPr>
              <w:t>ü</w:t>
            </w:r>
            <w:r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98" w:type="dxa"/>
          </w:tcPr>
          <w:p w:rsidR="00DF2909" w:rsidRDefault="00DF2909" w:rsidP="000019A3">
            <w:pPr>
              <w:pStyle w:val="TableParagraph"/>
              <w:ind w:left="26" w:right="817"/>
              <w:rPr>
                <w:sz w:val="24"/>
              </w:rPr>
            </w:pPr>
            <w:r>
              <w:rPr>
                <w:sz w:val="24"/>
              </w:rPr>
              <w:t xml:space="preserve">Öğrencilerin niteliği eğitimi çalışma alanı, çalıştığı tez konusuna ve bu niteliklere göre kontenjan talep eden öğretim üyesinin belirlenmesi gerekmektedir. </w:t>
            </w:r>
          </w:p>
        </w:tc>
        <w:tc>
          <w:tcPr>
            <w:tcW w:w="3502" w:type="dxa"/>
            <w:vMerge w:val="restart"/>
          </w:tcPr>
          <w:p w:rsidR="00DF2909" w:rsidRDefault="00DF2909" w:rsidP="00DF2909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-Akademisyen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F2909" w:rsidRDefault="00DF2909" w:rsidP="00DF2909">
            <w:pPr>
              <w:pStyle w:val="TableParagraph"/>
              <w:spacing w:before="1"/>
              <w:ind w:left="7" w:right="578"/>
              <w:rPr>
                <w:sz w:val="24"/>
              </w:rPr>
            </w:pPr>
            <w:r>
              <w:rPr>
                <w:sz w:val="24"/>
              </w:rPr>
              <w:t>-Görevle ilgili mevzuata sahip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F2909" w:rsidRDefault="00DF2909" w:rsidP="00DF290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alanda tecrübeli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F2909" w:rsidRDefault="00DF2909" w:rsidP="00DF290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-Dikkatli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özenli olmak,</w:t>
            </w:r>
          </w:p>
          <w:p w:rsidR="00DF2909" w:rsidRDefault="00DF2909" w:rsidP="00DF2909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z w:val="24"/>
              </w:rPr>
              <w:t>-Gizlilik konusunda bilgi sahibi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F2909" w:rsidRDefault="00DF2909" w:rsidP="00DF290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-İşin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sahiplenilmesi,</w:t>
            </w:r>
          </w:p>
          <w:p w:rsidR="00DF2909" w:rsidRDefault="00DF2909" w:rsidP="00DF2909">
            <w:pPr>
              <w:pStyle w:val="TableParagraph"/>
              <w:ind w:left="7" w:right="768"/>
              <w:jc w:val="both"/>
              <w:rPr>
                <w:sz w:val="24"/>
              </w:rPr>
            </w:pPr>
            <w:r>
              <w:rPr>
                <w:sz w:val="24"/>
              </w:rPr>
              <w:t>-İnsan gücü planlamasını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koordine edilmesini etkin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yapabiliyor olmak,</w:t>
            </w:r>
          </w:p>
          <w:p w:rsidR="00DF2909" w:rsidRDefault="00DF2909" w:rsidP="00DF290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F2909" w:rsidRDefault="00DF2909" w:rsidP="00DF290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-Sorun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çözebilme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yetkinliğine</w:t>
            </w:r>
          </w:p>
          <w:p w:rsidR="00DF2909" w:rsidRDefault="00DF2909" w:rsidP="00DF290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sahip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olmak,</w:t>
            </w:r>
          </w:p>
          <w:p w:rsidR="00DF2909" w:rsidRDefault="00DF2909" w:rsidP="00DF2909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-Koordinasyon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yapabilmek,</w:t>
            </w:r>
          </w:p>
          <w:p w:rsidR="00DF2909" w:rsidRDefault="00DF2909" w:rsidP="00DF2909">
            <w:r>
              <w:t>-Analitik düşünme, yorumlama ve</w:t>
            </w:r>
            <w:r>
              <w:rPr>
                <w:spacing w:val="-57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olmak.</w:t>
            </w:r>
          </w:p>
        </w:tc>
      </w:tr>
      <w:tr w:rsidR="00DF2909" w:rsidTr="00DF2909">
        <w:trPr>
          <w:trHeight w:val="510"/>
        </w:trPr>
        <w:tc>
          <w:tcPr>
            <w:tcW w:w="691" w:type="dxa"/>
            <w:shd w:val="clear" w:color="auto" w:fill="FFFFFF" w:themeFill="background1"/>
            <w:vAlign w:val="center"/>
          </w:tcPr>
          <w:p w:rsidR="00DF2909" w:rsidRPr="008B3D55" w:rsidRDefault="00DF2909" w:rsidP="00D50A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0" w:type="dxa"/>
          </w:tcPr>
          <w:p w:rsidR="00DF2909" w:rsidRDefault="00DF2909" w:rsidP="000019A3">
            <w:pPr>
              <w:pStyle w:val="TableParagraph"/>
              <w:ind w:left="27" w:right="135"/>
              <w:rPr>
                <w:sz w:val="24"/>
              </w:rPr>
            </w:pPr>
            <w:r>
              <w:rPr>
                <w:sz w:val="24"/>
              </w:rPr>
              <w:t>100/2000 Bursları ile ilgili Kontenjan kararları</w:t>
            </w:r>
          </w:p>
        </w:tc>
        <w:tc>
          <w:tcPr>
            <w:tcW w:w="2678" w:type="dxa"/>
          </w:tcPr>
          <w:p w:rsidR="00DF2909" w:rsidRDefault="00DF2909" w:rsidP="000019A3">
            <w:pPr>
              <w:pStyle w:val="TableParagraph"/>
              <w:ind w:left="10" w:right="500"/>
              <w:rPr>
                <w:sz w:val="24"/>
              </w:rPr>
            </w:pPr>
            <w:r w:rsidRPr="00811089">
              <w:rPr>
                <w:sz w:val="24"/>
              </w:rPr>
              <w:t>-Öğrencinin Hak Kaybına Uğraması,</w:t>
            </w:r>
          </w:p>
          <w:p w:rsidR="00DF2909" w:rsidRDefault="00DF2909" w:rsidP="00811089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-Öğrencinin Hak Kaybına Uğraması,</w:t>
            </w:r>
          </w:p>
          <w:p w:rsidR="00DF2909" w:rsidRDefault="00DF2909" w:rsidP="000019A3">
            <w:pPr>
              <w:pStyle w:val="TableParagraph"/>
              <w:ind w:left="10" w:right="500"/>
              <w:rPr>
                <w:sz w:val="24"/>
              </w:rPr>
            </w:pPr>
            <w:r>
              <w:rPr>
                <w:sz w:val="24"/>
              </w:rPr>
              <w:t>Kuruma olan güvenin sarsılması</w:t>
            </w:r>
          </w:p>
        </w:tc>
        <w:tc>
          <w:tcPr>
            <w:tcW w:w="1555" w:type="dxa"/>
          </w:tcPr>
          <w:p w:rsidR="00DF2909" w:rsidRDefault="00DF2909" w:rsidP="000019A3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Y</w:t>
            </w:r>
            <w:r>
              <w:rPr>
                <w:rFonts w:ascii="Arial"/>
                <w:b/>
                <w:sz w:val="26"/>
              </w:rPr>
              <w:t>ü</w:t>
            </w:r>
            <w:r>
              <w:rPr>
                <w:rFonts w:ascii="Arial"/>
                <w:b/>
                <w:sz w:val="26"/>
              </w:rPr>
              <w:t>ksek</w:t>
            </w:r>
          </w:p>
        </w:tc>
        <w:tc>
          <w:tcPr>
            <w:tcW w:w="4198" w:type="dxa"/>
          </w:tcPr>
          <w:p w:rsidR="00DF2909" w:rsidRDefault="00DF2909" w:rsidP="000019A3">
            <w:pPr>
              <w:pStyle w:val="TableParagraph"/>
              <w:ind w:left="26" w:right="817"/>
              <w:rPr>
                <w:sz w:val="24"/>
              </w:rPr>
            </w:pPr>
            <w:r>
              <w:rPr>
                <w:sz w:val="24"/>
              </w:rPr>
              <w:t>Öğretim Üyelerinden Öğrenci Sayısı ve Kriterlerini Talep Edilmesi, Gelen sonuçlara göre değerlendirme yapılması.</w:t>
            </w:r>
          </w:p>
        </w:tc>
        <w:tc>
          <w:tcPr>
            <w:tcW w:w="3502" w:type="dxa"/>
            <w:vMerge/>
          </w:tcPr>
          <w:p w:rsidR="00DF2909" w:rsidRDefault="00DF2909" w:rsidP="00F33F50"/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lastRenderedPageBreak/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B6A75" w:rsidTr="00C34770">
        <w:tc>
          <w:tcPr>
            <w:tcW w:w="6808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B6A75" w:rsidRDefault="00AB6A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9A" w:rsidRDefault="00F7719A" w:rsidP="00DF3F86">
      <w:r>
        <w:separator/>
      </w:r>
    </w:p>
  </w:endnote>
  <w:endnote w:type="continuationSeparator" w:id="0">
    <w:p w:rsidR="00F7719A" w:rsidRDefault="00F7719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D06699">
            <w:rPr>
              <w:rFonts w:ascii="Cambria" w:hAnsi="Cambria"/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1234</w:t>
          </w:r>
        </w:p>
        <w:p w:rsidR="00D06699" w:rsidRDefault="0026088B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D06699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D066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D06699">
            <w:rPr>
              <w:rFonts w:ascii="Cambria" w:hAnsi="Cambria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608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608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9A" w:rsidRDefault="00F7719A" w:rsidP="00DF3F86">
      <w:r>
        <w:separator/>
      </w:r>
    </w:p>
  </w:footnote>
  <w:footnote w:type="continuationSeparator" w:id="0">
    <w:p w:rsidR="00F7719A" w:rsidRDefault="00F7719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D06699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731F8225" wp14:editId="1AD0CBB7">
          <wp:simplePos x="0" y="0"/>
          <wp:positionH relativeFrom="column">
            <wp:posOffset>393065</wp:posOffset>
          </wp:positionH>
          <wp:positionV relativeFrom="paragraph">
            <wp:posOffset>-38735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020A3A4C" wp14:editId="5D6B2962">
          <wp:simplePos x="0" y="0"/>
          <wp:positionH relativeFrom="margin">
            <wp:posOffset>-466725</wp:posOffset>
          </wp:positionH>
          <wp:positionV relativeFrom="paragraph">
            <wp:posOffset>-41275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DB3A0D">
            <w:rPr>
              <w:b/>
            </w:rPr>
            <w:t>Güneş</w:t>
          </w:r>
          <w:proofErr w:type="gramEnd"/>
          <w:r w:rsidR="00DB3A0D">
            <w:rPr>
              <w:b/>
            </w:rPr>
            <w:t xml:space="preserve"> Enerjisi Enstitüsü</w:t>
          </w:r>
          <w:r w:rsidR="00485BAF">
            <w:rPr>
              <w:b/>
            </w:rPr>
            <w:t xml:space="preserve"> Müdürlüğü</w:t>
          </w:r>
        </w:p>
      </w:tc>
    </w:tr>
    <w:tr w:rsidR="00D12D5F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F41813">
            <w:rPr>
              <w:b/>
            </w:rPr>
            <w:t>Enstitü</w:t>
          </w:r>
          <w:proofErr w:type="gramEnd"/>
          <w:r w:rsidR="00F41813">
            <w:rPr>
              <w:b/>
            </w:rPr>
            <w:t xml:space="preserve"> Kurulu</w:t>
          </w:r>
        </w:p>
      </w:tc>
    </w:tr>
    <w:tr w:rsidR="00AA3C1B" w:rsidRPr="00B26CB4" w:rsidTr="00AA3C1B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C26D1"/>
    <w:rsid w:val="001D39EE"/>
    <w:rsid w:val="00203F3B"/>
    <w:rsid w:val="002274FF"/>
    <w:rsid w:val="00257B2A"/>
    <w:rsid w:val="0026088B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D2A34"/>
    <w:rsid w:val="00452159"/>
    <w:rsid w:val="004571EF"/>
    <w:rsid w:val="0047292F"/>
    <w:rsid w:val="004766B9"/>
    <w:rsid w:val="00480716"/>
    <w:rsid w:val="00485BAF"/>
    <w:rsid w:val="004B519C"/>
    <w:rsid w:val="00500FD2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F26BC"/>
    <w:rsid w:val="0070753A"/>
    <w:rsid w:val="00713DEF"/>
    <w:rsid w:val="0071736E"/>
    <w:rsid w:val="00731FC1"/>
    <w:rsid w:val="0075078F"/>
    <w:rsid w:val="00760743"/>
    <w:rsid w:val="00777889"/>
    <w:rsid w:val="007A6223"/>
    <w:rsid w:val="007D0281"/>
    <w:rsid w:val="0080348A"/>
    <w:rsid w:val="00811089"/>
    <w:rsid w:val="008239EE"/>
    <w:rsid w:val="00865D29"/>
    <w:rsid w:val="0088540F"/>
    <w:rsid w:val="0088601F"/>
    <w:rsid w:val="00893A1C"/>
    <w:rsid w:val="008B3D55"/>
    <w:rsid w:val="00931B3E"/>
    <w:rsid w:val="00956DB7"/>
    <w:rsid w:val="0096617C"/>
    <w:rsid w:val="0098716B"/>
    <w:rsid w:val="00997D71"/>
    <w:rsid w:val="009B377E"/>
    <w:rsid w:val="009B6500"/>
    <w:rsid w:val="00A033C9"/>
    <w:rsid w:val="00A11A0F"/>
    <w:rsid w:val="00A328C8"/>
    <w:rsid w:val="00A36E16"/>
    <w:rsid w:val="00A3751C"/>
    <w:rsid w:val="00A51F29"/>
    <w:rsid w:val="00A63008"/>
    <w:rsid w:val="00A63A10"/>
    <w:rsid w:val="00A67242"/>
    <w:rsid w:val="00A74FD1"/>
    <w:rsid w:val="00AA22F3"/>
    <w:rsid w:val="00AA3C1B"/>
    <w:rsid w:val="00AB6A75"/>
    <w:rsid w:val="00AE2527"/>
    <w:rsid w:val="00AE470F"/>
    <w:rsid w:val="00AE7F75"/>
    <w:rsid w:val="00B01399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42277"/>
    <w:rsid w:val="00C524D4"/>
    <w:rsid w:val="00C74ACF"/>
    <w:rsid w:val="00C93CD3"/>
    <w:rsid w:val="00C94210"/>
    <w:rsid w:val="00CB12A8"/>
    <w:rsid w:val="00CB5DC6"/>
    <w:rsid w:val="00CD6DE9"/>
    <w:rsid w:val="00D039C0"/>
    <w:rsid w:val="00D06699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B3A0D"/>
    <w:rsid w:val="00DB3AB0"/>
    <w:rsid w:val="00DC1795"/>
    <w:rsid w:val="00DE05CB"/>
    <w:rsid w:val="00DE255D"/>
    <w:rsid w:val="00DE4BFE"/>
    <w:rsid w:val="00DF2909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33F50"/>
    <w:rsid w:val="00F41813"/>
    <w:rsid w:val="00F67B23"/>
    <w:rsid w:val="00F7719A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7292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D06699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7292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C9FA-189A-431E-A43E-E07052E2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15</cp:revision>
  <cp:lastPrinted>2020-09-10T11:41:00Z</cp:lastPrinted>
  <dcterms:created xsi:type="dcterms:W3CDTF">2021-05-30T11:25:00Z</dcterms:created>
  <dcterms:modified xsi:type="dcterms:W3CDTF">2021-12-29T09:56:00Z</dcterms:modified>
</cp:coreProperties>
</file>